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5" w:rsidRDefault="00AB5405" w:rsidP="00AB54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af bestyrelsesmøde nr. 13,</w:t>
      </w:r>
    </w:p>
    <w:p w:rsidR="00AB5405" w:rsidRDefault="00AB5405" w:rsidP="00AB54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Ejerforeningen for Bølge 3 og 4</w:t>
      </w:r>
    </w:p>
    <w:p w:rsidR="00AB5405" w:rsidRDefault="00AB5405" w:rsidP="00AB5405">
      <w:pPr>
        <w:jc w:val="center"/>
        <w:rPr>
          <w:b/>
        </w:rPr>
      </w:pPr>
    </w:p>
    <w:p w:rsidR="00AB5405" w:rsidRDefault="00AB5405" w:rsidP="00AB5405">
      <w:pPr>
        <w:rPr>
          <w:b/>
          <w:u w:val="single"/>
        </w:rPr>
      </w:pPr>
      <w:r>
        <w:rPr>
          <w:b/>
          <w:u w:val="single"/>
        </w:rPr>
        <w:t>Møde nr. 13:</w:t>
      </w:r>
    </w:p>
    <w:p w:rsidR="00AB5405" w:rsidRDefault="00AB5405" w:rsidP="00AB5405">
      <w:r>
        <w:t>Dato: 23. november 2020</w:t>
      </w:r>
    </w:p>
    <w:p w:rsidR="00AB5405" w:rsidRDefault="00AB5405" w:rsidP="00AB5405">
      <w:pPr>
        <w:rPr>
          <w:b/>
          <w:u w:val="single"/>
        </w:rPr>
      </w:pPr>
      <w:r>
        <w:t xml:space="preserve">Tidspunkt: kl. 19.00 – 21.00 Bølgens kontor, </w:t>
      </w:r>
      <w:r>
        <w:rPr>
          <w:b/>
        </w:rPr>
        <w:t>Ved Bølgen 1, 8.sal</w:t>
      </w:r>
    </w:p>
    <w:p w:rsidR="00AB5405" w:rsidRDefault="00AB5405" w:rsidP="00AB5405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AB5405" w:rsidRDefault="00AB5405" w:rsidP="00AB5405">
      <w:r>
        <w:t>Hans Erik Duschek-Hansen</w:t>
      </w:r>
      <w:r>
        <w:tab/>
        <w:t>HEDH</w:t>
      </w:r>
      <w:r>
        <w:tab/>
        <w:t xml:space="preserve">Formand </w:t>
      </w:r>
    </w:p>
    <w:p w:rsidR="00AB5405" w:rsidRDefault="00AB5405" w:rsidP="00AB5405">
      <w:r>
        <w:t xml:space="preserve">Carsten Jespersen            </w:t>
      </w:r>
      <w:r>
        <w:tab/>
        <w:t xml:space="preserve"> CJ</w:t>
      </w:r>
      <w:r>
        <w:tab/>
        <w:t>Næstformand</w:t>
      </w:r>
    </w:p>
    <w:p w:rsidR="00AB5405" w:rsidRDefault="00AB5405" w:rsidP="00AB5405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:rsidR="00AB5405" w:rsidRDefault="00AB5405" w:rsidP="00AB5405">
      <w:r>
        <w:t>Briam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:rsidR="00AB5405" w:rsidRDefault="00AB5405" w:rsidP="00AB5405">
      <w:r>
        <w:t xml:space="preserve">Bertel Nielsen                   </w:t>
      </w:r>
      <w:r>
        <w:tab/>
        <w:t>BN</w:t>
      </w:r>
    </w:p>
    <w:p w:rsidR="00AB5405" w:rsidRDefault="00AB5405" w:rsidP="00AB5405">
      <w:pPr>
        <w:rPr>
          <w:lang w:val="en-US"/>
        </w:rPr>
      </w:pPr>
      <w:r>
        <w:rPr>
          <w:lang w:val="en-US"/>
        </w:rPr>
        <w:t xml:space="preserve">Per Munk Laustsen          </w:t>
      </w:r>
      <w:r>
        <w:rPr>
          <w:lang w:val="en-US"/>
        </w:rPr>
        <w:tab/>
        <w:t>PML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  <w:r>
        <w:rPr>
          <w:lang w:val="en-US"/>
        </w:rPr>
        <w:t xml:space="preserve"> </w:t>
      </w:r>
    </w:p>
    <w:p w:rsidR="00AB5405" w:rsidRDefault="00AB5405" w:rsidP="00AB5405">
      <w:pPr>
        <w:rPr>
          <w:lang w:val="en-US"/>
        </w:rPr>
      </w:pPr>
      <w:r>
        <w:rPr>
          <w:lang w:val="en-US"/>
        </w:rPr>
        <w:t xml:space="preserve">Erik </w:t>
      </w:r>
      <w:proofErr w:type="spellStart"/>
      <w:r>
        <w:rPr>
          <w:lang w:val="en-US"/>
        </w:rPr>
        <w:t>Bruun</w:t>
      </w:r>
      <w:proofErr w:type="spellEnd"/>
      <w:r>
        <w:rPr>
          <w:lang w:val="en-US"/>
        </w:rPr>
        <w:tab/>
        <w:t xml:space="preserve">                  </w:t>
      </w:r>
      <w:r>
        <w:rPr>
          <w:lang w:val="en-US"/>
        </w:rPr>
        <w:tab/>
        <w:t>EB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  <w:r>
        <w:rPr>
          <w:lang w:val="en-US"/>
        </w:rPr>
        <w:t xml:space="preserve"> </w:t>
      </w:r>
    </w:p>
    <w:p w:rsidR="00AB5405" w:rsidRDefault="00AB5405" w:rsidP="00AB5405">
      <w:r>
        <w:t xml:space="preserve">Martin Rasmussen, Bachgruppen deltog I punkt 3.  </w:t>
      </w:r>
    </w:p>
    <w:p w:rsidR="00AB5405" w:rsidRDefault="00AB5405" w:rsidP="00AB5405">
      <w:pPr>
        <w:rPr>
          <w:b/>
        </w:rPr>
      </w:pPr>
    </w:p>
    <w:p w:rsidR="00AB5405" w:rsidRDefault="00AB5405" w:rsidP="00AB5405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Godkendelse og underskrift af referat møde nr. 12 </w:t>
      </w:r>
    </w:p>
    <w:p w:rsidR="00AB5405" w:rsidRDefault="00AB5405" w:rsidP="00AB5405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Referatet blev godkendt og underskrevet</w:t>
      </w:r>
    </w:p>
    <w:p w:rsidR="00AB5405" w:rsidRDefault="00AB5405" w:rsidP="00AB5405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Godkendelse af dagsorden</w:t>
      </w:r>
    </w:p>
    <w:p w:rsidR="00AB5405" w:rsidRDefault="00AB5405" w:rsidP="00AB5405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Dagsordenen blev godkendt uden bemærkninger</w:t>
      </w:r>
    </w:p>
    <w:p w:rsidR="00AB5405" w:rsidRDefault="00AB5405" w:rsidP="00AB5405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Afleveringsforretningen, herunder</w:t>
      </w:r>
    </w:p>
    <w:p w:rsidR="00AB5405" w:rsidRDefault="00AB5405" w:rsidP="00AB5405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Betonsagen</w:t>
      </w:r>
    </w:p>
    <w:p w:rsidR="00F20353" w:rsidRDefault="00F20353" w:rsidP="00F20353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Martin Rasmussen </w:t>
      </w:r>
      <w:r w:rsidR="000E363D">
        <w:rPr>
          <w:lang w:val="da-DK"/>
        </w:rPr>
        <w:t>oplyste, at Bachgruppen vil udbedre de punkter, som Ejerforeningens rådgiver TRI-Consult nævner i sin skrivelse fremsendt til Martin Rasmussen, og at han efter mødet ville bekræfte dette ved en skrivelse til Ejerforeningen. At Bachgruppen ligeledes bekræfter de i rapporten betragtninger om levetid. At arbejdet ville blive udført i maj måned, men ved regn senest ved udgangen af juni, at arbejdet vil blive udført af hensyn til omgivelserne og at Bachgruppen accepterer 5 års periode for indmelde mangler, som starter fra den dag godkendelsen er godkendt</w:t>
      </w:r>
      <w:r w:rsidR="00114C3A">
        <w:rPr>
          <w:lang w:val="da-DK"/>
        </w:rPr>
        <w:t>, at Bachgruppen sikrer</w:t>
      </w:r>
      <w:r w:rsidR="006E5269">
        <w:rPr>
          <w:lang w:val="da-DK"/>
        </w:rPr>
        <w:t>,</w:t>
      </w:r>
      <w:r w:rsidR="00114C3A">
        <w:rPr>
          <w:lang w:val="da-DK"/>
        </w:rPr>
        <w:t xml:space="preserve"> at de udførte </w:t>
      </w:r>
      <w:r w:rsidR="00114C3A">
        <w:rPr>
          <w:lang w:val="da-DK"/>
        </w:rPr>
        <w:lastRenderedPageBreak/>
        <w:t>reparationen udføres, således at de får samme levetid som konstruktion uden reparation, at alle overflader skal fremstå som ikke reparerede overflader – alternativt at alle konstruktioner overfladebehandles således de fremstår ensartet. Ejerforeningens bestyrelse accepterede</w:t>
      </w:r>
      <w:r w:rsidR="006E5269">
        <w:rPr>
          <w:lang w:val="da-DK"/>
        </w:rPr>
        <w:t>,</w:t>
      </w:r>
      <w:r w:rsidR="00114C3A">
        <w:rPr>
          <w:lang w:val="da-DK"/>
        </w:rPr>
        <w:t xml:space="preserve"> at hvis Bachgruppen valgte andre løsninger eller produkter, så er det Bachgruppens ansvar, at de har samme kvalitet, udtryk og virkemåde. </w:t>
      </w:r>
      <w:r w:rsidR="000E363D">
        <w:rPr>
          <w:lang w:val="da-DK"/>
        </w:rPr>
        <w:t xml:space="preserve"> </w:t>
      </w:r>
    </w:p>
    <w:p w:rsidR="00AB5405" w:rsidRDefault="00AB5405" w:rsidP="00AB5405">
      <w:pPr>
        <w:pStyle w:val="Brdtekst"/>
        <w:spacing w:line="480" w:lineRule="auto"/>
        <w:ind w:left="2835"/>
        <w:rPr>
          <w:lang w:val="da-DK"/>
        </w:rPr>
      </w:pPr>
      <w:r>
        <w:rPr>
          <w:lang w:val="da-DK"/>
        </w:rPr>
        <w:t xml:space="preserve">  </w:t>
      </w:r>
    </w:p>
    <w:p w:rsidR="00AB5405" w:rsidRDefault="00AB5405" w:rsidP="00AB540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b/>
          <w:bCs/>
          <w:color w:val="222222"/>
          <w:lang w:eastAsia="da-DK"/>
        </w:rPr>
        <w:t> </w:t>
      </w:r>
    </w:p>
    <w:p w:rsidR="00AB5405" w:rsidRDefault="00AB5405" w:rsidP="00AB5405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Færdiggørelse af øvrige punkter på mangellisten</w:t>
      </w:r>
    </w:p>
    <w:p w:rsidR="00114C3A" w:rsidRDefault="00114C3A" w:rsidP="00114C3A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Lars Bache oplyste</w:t>
      </w:r>
      <w:r w:rsidR="006E5269">
        <w:rPr>
          <w:lang w:val="da-DK"/>
        </w:rPr>
        <w:t>,</w:t>
      </w:r>
      <w:r>
        <w:rPr>
          <w:lang w:val="da-DK"/>
        </w:rPr>
        <w:t xml:space="preserve"> at han havde bestil</w:t>
      </w:r>
      <w:r w:rsidR="006E5269">
        <w:rPr>
          <w:lang w:val="da-DK"/>
        </w:rPr>
        <w:t>t</w:t>
      </w:r>
      <w:r>
        <w:rPr>
          <w:lang w:val="da-DK"/>
        </w:rPr>
        <w:t xml:space="preserve"> KONE til at udføre en slibning af ridsede vægge i elevatorerne</w:t>
      </w:r>
      <w:r w:rsidR="006E5269">
        <w:rPr>
          <w:lang w:val="da-DK"/>
        </w:rPr>
        <w:t>,</w:t>
      </w:r>
      <w:r>
        <w:rPr>
          <w:lang w:val="da-DK"/>
        </w:rPr>
        <w:t xml:space="preserve"> og at der udføres en prøveslibning</w:t>
      </w:r>
      <w:r w:rsidR="006E5269">
        <w:rPr>
          <w:lang w:val="da-DK"/>
        </w:rPr>
        <w:t>,</w:t>
      </w:r>
      <w:r>
        <w:rPr>
          <w:lang w:val="da-DK"/>
        </w:rPr>
        <w:t xml:space="preserve"> som først skal godkendes af Ejerforeningen.</w:t>
      </w:r>
    </w:p>
    <w:p w:rsidR="00114C3A" w:rsidRDefault="001A31DD" w:rsidP="00114C3A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Bestyrelsen undersøger måtten i opgang 9 for efterfølgende at meddele om den ønsker måtten udskiftet</w:t>
      </w:r>
      <w:r w:rsidR="006E5269">
        <w:rPr>
          <w:lang w:val="da-DK"/>
        </w:rPr>
        <w:t>.</w:t>
      </w:r>
    </w:p>
    <w:p w:rsidR="00E21A24" w:rsidRDefault="00E21A24" w:rsidP="00114C3A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Carsten Jespersen havde før mødet stillet spørgsmål, som han ønskede svar på, nemlig om Bølgen A/S kan fremlægge en ibrugtagningstilladelse af sprinkleranlægget fra </w:t>
      </w:r>
      <w:r w:rsidR="00582D85">
        <w:rPr>
          <w:lang w:val="da-DK"/>
        </w:rPr>
        <w:t xml:space="preserve">Vejle Kommune. Bertel Nielsen </w:t>
      </w:r>
      <w:r>
        <w:rPr>
          <w:lang w:val="da-DK"/>
        </w:rPr>
        <w:t>fremsendt</w:t>
      </w:r>
      <w:r w:rsidR="00582D85">
        <w:rPr>
          <w:lang w:val="da-DK"/>
        </w:rPr>
        <w:t>e</w:t>
      </w:r>
      <w:r>
        <w:rPr>
          <w:lang w:val="da-DK"/>
        </w:rPr>
        <w:t xml:space="preserve"> en sådan inden mødet. </w:t>
      </w:r>
    </w:p>
    <w:p w:rsidR="00E21A24" w:rsidRDefault="00E21A24" w:rsidP="00E21A24">
      <w:pPr>
        <w:pStyle w:val="Brdtekst"/>
        <w:spacing w:line="480" w:lineRule="auto"/>
        <w:ind w:left="2835"/>
        <w:rPr>
          <w:lang w:val="da-DK"/>
        </w:rPr>
      </w:pPr>
    </w:p>
    <w:p w:rsidR="00AB5405" w:rsidRDefault="00AB5405" w:rsidP="00AB5405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Altanbrædderne </w:t>
      </w:r>
    </w:p>
    <w:p w:rsidR="001A31DD" w:rsidRDefault="001A31DD" w:rsidP="001A31DD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Bestyrelsen ønsker</w:t>
      </w:r>
      <w:r w:rsidR="00BC5C43">
        <w:rPr>
          <w:lang w:val="da-DK"/>
        </w:rPr>
        <w:t>,</w:t>
      </w:r>
      <w:r>
        <w:rPr>
          <w:lang w:val="da-DK"/>
        </w:rPr>
        <w:t xml:space="preserve"> at der snarest findes en løsning på fastgørelse a</w:t>
      </w:r>
      <w:r w:rsidR="006E5269">
        <w:rPr>
          <w:lang w:val="da-DK"/>
        </w:rPr>
        <w:t>f</w:t>
      </w:r>
      <w:r>
        <w:rPr>
          <w:lang w:val="da-DK"/>
        </w:rPr>
        <w:t xml:space="preserve"> brædderne, idet Ejerforeningens rådgiver har vurderet</w:t>
      </w:r>
      <w:r w:rsidR="00A153F5">
        <w:rPr>
          <w:lang w:val="da-DK"/>
        </w:rPr>
        <w:t>,</w:t>
      </w:r>
      <w:r>
        <w:rPr>
          <w:lang w:val="da-DK"/>
        </w:rPr>
        <w:t xml:space="preserve"> at levetiden af altanerne reduceres ved den valgte metode. Bertel Nielsen </w:t>
      </w:r>
      <w:r w:rsidR="00A153F5">
        <w:rPr>
          <w:lang w:val="da-DK"/>
        </w:rPr>
        <w:t>forventer</w:t>
      </w:r>
      <w:r w:rsidR="00D044DE">
        <w:rPr>
          <w:lang w:val="da-DK"/>
        </w:rPr>
        <w:t>,</w:t>
      </w:r>
      <w:r w:rsidR="00A153F5">
        <w:rPr>
          <w:lang w:val="da-DK"/>
        </w:rPr>
        <w:t xml:space="preserve"> at der senest den 10. december vil foreligge et forslag til en ny og bedre fastgørelsesmetode / alternativt anden belægning. </w:t>
      </w:r>
    </w:p>
    <w:p w:rsidR="00AB5405" w:rsidRDefault="00AB5405" w:rsidP="00AB5405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Betonreparationen i garagen mellem bølge 2 og 3 </w:t>
      </w:r>
    </w:p>
    <w:p w:rsidR="00D044DE" w:rsidRDefault="00D044DE" w:rsidP="00D044DE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udbedres</w:t>
      </w:r>
    </w:p>
    <w:p w:rsidR="00D044DE" w:rsidRDefault="00AB5405" w:rsidP="00AB5405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Vandgennemtrængning i garagetag</w:t>
      </w:r>
    </w:p>
    <w:p w:rsidR="00AB5405" w:rsidRDefault="00D044DE" w:rsidP="00D044DE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Bliver undersøgt med henblik på reparation</w:t>
      </w:r>
      <w:r w:rsidR="00AB5405">
        <w:rPr>
          <w:lang w:val="da-DK"/>
        </w:rPr>
        <w:t xml:space="preserve"> </w:t>
      </w:r>
    </w:p>
    <w:p w:rsidR="00AB5405" w:rsidRDefault="00AB5405" w:rsidP="00AB5405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Budget 2020 </w:t>
      </w:r>
      <w:r w:rsidR="00664307">
        <w:rPr>
          <w:lang w:val="da-DK"/>
        </w:rPr>
        <w:t>–</w:t>
      </w:r>
      <w:r>
        <w:rPr>
          <w:lang w:val="da-DK"/>
        </w:rPr>
        <w:t xml:space="preserve"> FN</w:t>
      </w:r>
    </w:p>
    <w:p w:rsidR="00664307" w:rsidRDefault="006E5269" w:rsidP="0066430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FN oplyste, at den foreløbige bogføring af 30.000 kr. under ”Årets vedligehold og diverse </w:t>
      </w:r>
      <w:r>
        <w:rPr>
          <w:lang w:val="da-DK"/>
        </w:rPr>
        <w:lastRenderedPageBreak/>
        <w:t>skal flyttes ”Varmeregnskab CASI”.</w:t>
      </w:r>
    </w:p>
    <w:p w:rsidR="000B1C9D" w:rsidRDefault="000B1C9D" w:rsidP="0066430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FN undersøger Tryg forsikring</w:t>
      </w:r>
    </w:p>
    <w:p w:rsidR="00AB5405" w:rsidRDefault="00AB5405" w:rsidP="00AB5405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Verserende sager</w:t>
      </w:r>
    </w:p>
    <w:p w:rsidR="00AB5405" w:rsidRDefault="00AB5405" w:rsidP="00AB5405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Tinglysning af vedtægtsændringerne / FN</w:t>
      </w:r>
    </w:p>
    <w:p w:rsidR="001670C4" w:rsidRPr="001670C4" w:rsidRDefault="001670C4" w:rsidP="00AC0122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 w:rsidRPr="001670C4">
        <w:rPr>
          <w:lang w:val="da-DK"/>
        </w:rPr>
        <w:t>Er midlertidigt standset, da Ejerforeningen afventer ekstraordinær generalforsamling, som betyder endnu en ændring af vedtægterne. Bertel Nielsen påviste en stavefejl i vedtægternes pkt. 20.2, hvor der fejlagtigt stå</w:t>
      </w:r>
      <w:r w:rsidR="00CB7CC5">
        <w:rPr>
          <w:lang w:val="da-DK"/>
        </w:rPr>
        <w:t>r</w:t>
      </w:r>
      <w:r w:rsidRPr="001670C4">
        <w:rPr>
          <w:lang w:val="da-DK"/>
        </w:rPr>
        <w:t xml:space="preserve"> ”al den” og ikke ”al anden”. Rettes ved kommende vedtægtsændringer</w:t>
      </w:r>
      <w:r w:rsidR="00CB7CC5">
        <w:rPr>
          <w:lang w:val="da-DK"/>
        </w:rPr>
        <w:t>.</w:t>
      </w:r>
      <w:bookmarkStart w:id="0" w:name="_GoBack"/>
      <w:bookmarkEnd w:id="0"/>
    </w:p>
    <w:p w:rsidR="001670C4" w:rsidRDefault="001670C4" w:rsidP="00AB5405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Politik for El-biler</w:t>
      </w:r>
    </w:p>
    <w:p w:rsidR="001670C4" w:rsidRDefault="001670C4" w:rsidP="001670C4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HEDH oplyste, at der bliver indkaldt til en ekstraordinær generalforsamling torsdag den 10. maj 2020. Der fremsendes umiddelbart efter bestyrelsesmødet en indkaldelse til </w:t>
      </w:r>
      <w:r w:rsidR="004F6D3C">
        <w:rPr>
          <w:lang w:val="da-DK"/>
        </w:rPr>
        <w:t xml:space="preserve">samtlige beboere i Bølge 3 og 4. Der </w:t>
      </w:r>
      <w:r>
        <w:rPr>
          <w:lang w:val="da-DK"/>
        </w:rPr>
        <w:t>indkaldes til ekstraordinær ge</w:t>
      </w:r>
      <w:r w:rsidR="004F6D3C">
        <w:rPr>
          <w:lang w:val="da-DK"/>
        </w:rPr>
        <w:t xml:space="preserve">neralforsamling i Bølge 1 og 2 til afholdelse samme dag. </w:t>
      </w:r>
    </w:p>
    <w:p w:rsidR="001670C4" w:rsidRDefault="001670C4" w:rsidP="001670C4">
      <w:pPr>
        <w:pStyle w:val="Brdtekst"/>
        <w:spacing w:line="480" w:lineRule="auto"/>
        <w:ind w:left="2655"/>
        <w:rPr>
          <w:lang w:val="da-DK"/>
        </w:rPr>
      </w:pPr>
    </w:p>
    <w:p w:rsidR="00AB5405" w:rsidRDefault="00AB5405" w:rsidP="00AB5405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Nyt fra Grundejerforeningen / CJ</w:t>
      </w:r>
    </w:p>
    <w:p w:rsidR="00E86340" w:rsidRDefault="00E86340" w:rsidP="00E86340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CJ oplyste</w:t>
      </w:r>
      <w:r w:rsidR="00504D54">
        <w:rPr>
          <w:lang w:val="da-DK"/>
        </w:rPr>
        <w:t>,</w:t>
      </w:r>
      <w:r>
        <w:rPr>
          <w:lang w:val="da-DK"/>
        </w:rPr>
        <w:t xml:space="preserve"> at parkeringsanlægget mod nord forventedes færdigt inden jul 2020</w:t>
      </w:r>
      <w:r w:rsidR="00716CDC">
        <w:rPr>
          <w:lang w:val="da-DK"/>
        </w:rPr>
        <w:t xml:space="preserve">. </w:t>
      </w:r>
    </w:p>
    <w:p w:rsidR="00E86340" w:rsidRDefault="00E86340" w:rsidP="00E86340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CJ meddelte</w:t>
      </w:r>
      <w:r w:rsidR="00504D54">
        <w:rPr>
          <w:lang w:val="da-DK"/>
        </w:rPr>
        <w:t>,</w:t>
      </w:r>
      <w:r>
        <w:rPr>
          <w:lang w:val="da-DK"/>
        </w:rPr>
        <w:t xml:space="preserve"> at der bliver iværksat hastighedsbegrænsende foranstaltninger på vejen ”Ved Bølgen”. Det drejer sig om et forsøg med vejbump ved chikane 2 og 4. At kommunen udbedrer asfalten i rundkørslen</w:t>
      </w:r>
      <w:r w:rsidR="00504D54">
        <w:rPr>
          <w:lang w:val="da-DK"/>
        </w:rPr>
        <w:t>. Det er desuden besluttet at stille forslag til kommunen om at få parkeringspladser på Ved Bølgen ind mod Rødkilde Gymnasium.</w:t>
      </w:r>
    </w:p>
    <w:p w:rsidR="001670C4" w:rsidRPr="00504D54" w:rsidRDefault="001670C4" w:rsidP="00A435D9">
      <w:pPr>
        <w:pStyle w:val="Brdtekst"/>
        <w:numPr>
          <w:ilvl w:val="1"/>
          <w:numId w:val="1"/>
        </w:numPr>
        <w:spacing w:line="480" w:lineRule="auto"/>
        <w:ind w:left="1755"/>
        <w:rPr>
          <w:lang w:val="da-DK"/>
        </w:rPr>
      </w:pPr>
      <w:r w:rsidRPr="00504D54">
        <w:rPr>
          <w:lang w:val="da-DK"/>
        </w:rPr>
        <w:t>CJ oplyste</w:t>
      </w:r>
      <w:r w:rsidR="00504D54" w:rsidRPr="00504D54">
        <w:rPr>
          <w:lang w:val="da-DK"/>
        </w:rPr>
        <w:t>,</w:t>
      </w:r>
      <w:r w:rsidRPr="00504D54">
        <w:rPr>
          <w:lang w:val="da-DK"/>
        </w:rPr>
        <w:t xml:space="preserve"> at er indhentet tilbud af etablering af videoovervågning i parkeringskælderen</w:t>
      </w:r>
    </w:p>
    <w:p w:rsidR="00E86340" w:rsidRDefault="00E86340" w:rsidP="001670C4">
      <w:pPr>
        <w:pStyle w:val="Brdtekst"/>
        <w:spacing w:line="480" w:lineRule="auto"/>
        <w:ind w:left="2115"/>
        <w:rPr>
          <w:lang w:val="da-DK"/>
        </w:rPr>
      </w:pPr>
    </w:p>
    <w:p w:rsidR="00AB5405" w:rsidRDefault="00AB5405" w:rsidP="00AB5405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Indkomne forslag /DH</w:t>
      </w:r>
    </w:p>
    <w:p w:rsidR="00504D54" w:rsidRDefault="00504D54" w:rsidP="000D479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 w:rsidRPr="00504D54">
        <w:rPr>
          <w:lang w:val="da-DK"/>
        </w:rPr>
        <w:t>Mere lys ved indgangen</w:t>
      </w:r>
      <w:r>
        <w:rPr>
          <w:lang w:val="da-DK"/>
        </w:rPr>
        <w:t xml:space="preserve"> </w:t>
      </w:r>
      <w:r w:rsidRPr="00504D54">
        <w:rPr>
          <w:lang w:val="da-DK"/>
        </w:rPr>
        <w:t xml:space="preserve">til de enkelte </w:t>
      </w:r>
      <w:r>
        <w:rPr>
          <w:lang w:val="da-DK"/>
        </w:rPr>
        <w:t>opgange</w:t>
      </w:r>
    </w:p>
    <w:p w:rsidR="00504D54" w:rsidRDefault="00504D54" w:rsidP="00504D54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HEDH kunne oplyse, at grundejerforeningen allered</w:t>
      </w:r>
      <w:r w:rsidR="0029353E">
        <w:rPr>
          <w:lang w:val="da-DK"/>
        </w:rPr>
        <w:t>e</w:t>
      </w:r>
      <w:r>
        <w:rPr>
          <w:lang w:val="da-DK"/>
        </w:rPr>
        <w:t xml:space="preserve"> havde besluttet at </w:t>
      </w:r>
      <w:proofErr w:type="spellStart"/>
      <w:r>
        <w:rPr>
          <w:lang w:val="da-DK"/>
        </w:rPr>
        <w:t>opstarte</w:t>
      </w:r>
      <w:proofErr w:type="spellEnd"/>
      <w:r>
        <w:rPr>
          <w:lang w:val="da-DK"/>
        </w:rPr>
        <w:t xml:space="preserve"> et nyt projekt med etablering af udendørsbelysning af opgangsnumrene. Formanden for Ejerforening Bølge 1 og 2 er tovholder på projektet. </w:t>
      </w:r>
    </w:p>
    <w:p w:rsidR="00AB5405" w:rsidRPr="00504D54" w:rsidRDefault="00504D54" w:rsidP="000D479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Forslaget om</w:t>
      </w:r>
      <w:r w:rsidR="00AB5405" w:rsidRPr="00504D54">
        <w:rPr>
          <w:lang w:val="da-DK"/>
        </w:rPr>
        <w:t xml:space="preserve"> ensretning af ”Ved Bølgen” </w:t>
      </w:r>
      <w:r w:rsidR="0029353E">
        <w:rPr>
          <w:lang w:val="da-DK"/>
        </w:rPr>
        <w:t>behandles i</w:t>
      </w:r>
      <w:r>
        <w:rPr>
          <w:lang w:val="da-DK"/>
        </w:rPr>
        <w:t xml:space="preserve"> Grundejerforeningen</w:t>
      </w:r>
      <w:r w:rsidR="00AB5405" w:rsidRPr="00504D54">
        <w:rPr>
          <w:lang w:val="da-DK"/>
        </w:rPr>
        <w:t xml:space="preserve">, </w:t>
      </w:r>
      <w:r>
        <w:rPr>
          <w:lang w:val="da-DK"/>
        </w:rPr>
        <w:t>og ønsket om en maksimal hastighed på Ved Bølgen nød fremme og er en del af de emner</w:t>
      </w:r>
      <w:r w:rsidR="0029353E">
        <w:rPr>
          <w:lang w:val="da-DK"/>
        </w:rPr>
        <w:t>,</w:t>
      </w:r>
      <w:r>
        <w:rPr>
          <w:lang w:val="da-DK"/>
        </w:rPr>
        <w:t xml:space="preserve"> som indgår i forhandlingerne med kommunen.</w:t>
      </w:r>
      <w:r w:rsidR="00AB5405" w:rsidRPr="00504D54">
        <w:rPr>
          <w:lang w:val="da-DK"/>
        </w:rPr>
        <w:t xml:space="preserve"> </w:t>
      </w:r>
    </w:p>
    <w:p w:rsidR="00AB5405" w:rsidRDefault="00AB5405" w:rsidP="00AB5405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Evt. – herunder næste møde</w:t>
      </w:r>
    </w:p>
    <w:p w:rsidR="00716CDC" w:rsidRDefault="00716CDC" w:rsidP="00716CDC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lastRenderedPageBreak/>
        <w:t>Næste møde blev IKKE aftalt</w:t>
      </w:r>
    </w:p>
    <w:p w:rsidR="00716CDC" w:rsidRDefault="00716CDC" w:rsidP="00716CDC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HEDH oplyste at der var malet graffiti på en af blomsterkummerne. Der </w:t>
      </w:r>
      <w:r w:rsidR="000B1C9D">
        <w:rPr>
          <w:lang w:val="da-DK"/>
        </w:rPr>
        <w:t>e</w:t>
      </w:r>
      <w:r>
        <w:rPr>
          <w:lang w:val="da-DK"/>
        </w:rPr>
        <w:t xml:space="preserve">r bestilt rengøring. </w:t>
      </w:r>
    </w:p>
    <w:p w:rsidR="0029353E" w:rsidRDefault="0029353E" w:rsidP="0029353E">
      <w:pPr>
        <w:pStyle w:val="Brdtekst"/>
        <w:spacing w:line="480" w:lineRule="auto"/>
        <w:ind w:left="1395"/>
        <w:rPr>
          <w:lang w:val="da-DK"/>
        </w:rPr>
      </w:pPr>
    </w:p>
    <w:p w:rsidR="00716CDC" w:rsidRDefault="00716CDC" w:rsidP="00AB5405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Hans Erik Duschek-Hansen, referent</w:t>
      </w:r>
    </w:p>
    <w:p w:rsidR="00716CDC" w:rsidRDefault="00716CDC" w:rsidP="00AB5405">
      <w:pPr>
        <w:pStyle w:val="Brdtekst"/>
        <w:spacing w:line="480" w:lineRule="auto"/>
        <w:rPr>
          <w:lang w:val="da-DK"/>
        </w:rPr>
      </w:pPr>
    </w:p>
    <w:p w:rsidR="00AB5405" w:rsidRDefault="00716CDC" w:rsidP="00AB5405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27</w:t>
      </w:r>
      <w:r w:rsidR="00AB5405">
        <w:rPr>
          <w:lang w:val="da-DK"/>
        </w:rPr>
        <w:t xml:space="preserve">. november 2020 </w:t>
      </w:r>
    </w:p>
    <w:p w:rsidR="00AB5405" w:rsidRDefault="00AB5405" w:rsidP="00AB5405"/>
    <w:p w:rsidR="00AB5405" w:rsidRDefault="00AB5405" w:rsidP="00AB5405"/>
    <w:p w:rsidR="00AB5405" w:rsidRDefault="00AB5405" w:rsidP="00AB5405"/>
    <w:p w:rsidR="00547DAD" w:rsidRDefault="00547DAD"/>
    <w:sectPr w:rsidR="00547D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E5731"/>
    <w:multiLevelType w:val="hybridMultilevel"/>
    <w:tmpl w:val="9F809968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05"/>
    <w:rsid w:val="000B1C9D"/>
    <w:rsid w:val="000E363D"/>
    <w:rsid w:val="001014C8"/>
    <w:rsid w:val="00114C3A"/>
    <w:rsid w:val="001670C4"/>
    <w:rsid w:val="001A31DD"/>
    <w:rsid w:val="0029353E"/>
    <w:rsid w:val="004F6D3C"/>
    <w:rsid w:val="00504D54"/>
    <w:rsid w:val="00547DAD"/>
    <w:rsid w:val="00582D85"/>
    <w:rsid w:val="00664307"/>
    <w:rsid w:val="006E5269"/>
    <w:rsid w:val="00716CDC"/>
    <w:rsid w:val="00A153F5"/>
    <w:rsid w:val="00AB5405"/>
    <w:rsid w:val="00BC5C43"/>
    <w:rsid w:val="00CB7CC5"/>
    <w:rsid w:val="00D044DE"/>
    <w:rsid w:val="00E21A24"/>
    <w:rsid w:val="00E86340"/>
    <w:rsid w:val="00F2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83BB"/>
  <w15:chartTrackingRefBased/>
  <w15:docId w15:val="{7FBB37C2-C424-4B3A-90EF-1EF9D8C4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05"/>
    <w:pPr>
      <w:spacing w:line="252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semiHidden/>
    <w:unhideWhenUsed/>
    <w:qFormat/>
    <w:rsid w:val="00AB54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AB5405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686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Hans Erik Duschek-Hansen</cp:lastModifiedBy>
  <cp:revision>19</cp:revision>
  <dcterms:created xsi:type="dcterms:W3CDTF">2020-11-27T11:06:00Z</dcterms:created>
  <dcterms:modified xsi:type="dcterms:W3CDTF">2020-11-30T08:49:00Z</dcterms:modified>
</cp:coreProperties>
</file>